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FC76">
      <w:pPr>
        <w:bidi w:val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雨水管道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施工成果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检测要求</w:t>
      </w:r>
    </w:p>
    <w:p w14:paraId="5EF2262E">
      <w:pPr>
        <w:bidi w:val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一、检测范围</w:t>
      </w:r>
    </w:p>
    <w:p w14:paraId="5FFCFA63">
      <w:pPr>
        <w:bidi w:val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黄山路（嫩江路-团结河）、天山路（世纪大道-胜利河）、天山路（盐渎路-新都路）、北舍路（世纪大道-胜利河）、东山路（新都路-胜利河）、武夷山路（新都路-胜利河）、中舍路（漓江路-湘江路）、漓江路（希望大道-东环路）、希望大道（世纪大道-盐渎路）、新都路（黄山路-东环路、东山路-峨眉山路）、泰山路（松江路-新都路）、黄山路（府前路-新都路）、长江路（东环路-黄山路、丰收河-五台山路）等</w:t>
      </w:r>
      <w:r>
        <w:rPr>
          <w:rFonts w:hint="eastAsia" w:ascii="宋体" w:hAnsi="宋体" w:eastAsia="宋体" w:cs="宋体"/>
          <w:lang w:val="en-US" w:eastAsia="zh-CN"/>
        </w:rPr>
        <w:t>13条道路中新建（</w:t>
      </w:r>
      <w:r>
        <w:rPr>
          <w:rFonts w:hint="eastAsia" w:ascii="宋体" w:hAnsi="宋体" w:cs="宋体"/>
          <w:lang w:val="en-US" w:eastAsia="zh-CN"/>
        </w:rPr>
        <w:t>改建</w:t>
      </w:r>
      <w:r>
        <w:rPr>
          <w:rFonts w:hint="eastAsia" w:ascii="宋体" w:hAnsi="宋体" w:eastAsia="宋体" w:cs="宋体"/>
          <w:lang w:val="en-US" w:eastAsia="zh-CN"/>
        </w:rPr>
        <w:t>）的雨水管道，</w:t>
      </w:r>
      <w:r>
        <w:rPr>
          <w:rFonts w:hint="eastAsia" w:ascii="宋体" w:hAnsi="宋体" w:cs="宋体"/>
          <w:lang w:val="en-US" w:eastAsia="zh-CN"/>
        </w:rPr>
        <w:t>管径为DN300~DN1200，管道</w:t>
      </w:r>
      <w:r>
        <w:rPr>
          <w:rFonts w:hint="eastAsia" w:ascii="宋体" w:hAnsi="宋体" w:eastAsia="宋体" w:cs="宋体"/>
          <w:lang w:val="en-US" w:eastAsia="zh-CN"/>
        </w:rPr>
        <w:t>全长约</w:t>
      </w:r>
      <w:r>
        <w:rPr>
          <w:rFonts w:hint="eastAsia" w:ascii="宋体" w:hAnsi="宋体" w:cs="宋体"/>
          <w:lang w:val="en-US" w:eastAsia="zh-CN"/>
        </w:rPr>
        <w:t>18.5</w:t>
      </w:r>
      <w:r>
        <w:rPr>
          <w:rFonts w:hint="eastAsia" w:ascii="宋体" w:hAnsi="宋体" w:eastAsia="宋体" w:cs="宋体"/>
          <w:lang w:val="en-US" w:eastAsia="zh-CN"/>
        </w:rPr>
        <w:t>公里</w:t>
      </w:r>
      <w:r>
        <w:rPr>
          <w:rFonts w:hint="eastAsia" w:ascii="宋体" w:hAnsi="宋体" w:cs="宋体"/>
          <w:lang w:val="en-US" w:eastAsia="zh-CN"/>
        </w:rPr>
        <w:t>，各路段暂定工程量详见下表（最终按实结算</w:t>
      </w:r>
      <w:bookmarkStart w:id="0" w:name="_GoBack"/>
      <w:bookmarkEnd w:id="0"/>
      <w:r>
        <w:rPr>
          <w:rFonts w:hint="eastAsia" w:ascii="宋体" w:hAnsi="宋体" w:cs="宋体"/>
          <w:lang w:val="en-US" w:eastAsia="zh-CN"/>
        </w:rPr>
        <w:t>）。</w:t>
      </w:r>
    </w:p>
    <w:p w14:paraId="64E5BC5E">
      <w:pPr>
        <w:bidi w:val="0"/>
        <w:jc w:val="center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表1 检测工程量一览表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323"/>
        <w:gridCol w:w="1085"/>
        <w:gridCol w:w="1343"/>
      </w:tblGrid>
      <w:tr w14:paraId="4A8C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路段</w:t>
            </w:r>
          </w:p>
        </w:tc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管道检测</w:t>
            </w:r>
          </w:p>
        </w:tc>
      </w:tr>
      <w:tr w14:paraId="73A1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E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QV检测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CCTV检测</w:t>
            </w:r>
          </w:p>
        </w:tc>
      </w:tr>
      <w:tr w14:paraId="6AAD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黄山路（团结河-嫩江路）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</w:tr>
      <w:tr w14:paraId="76F9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天山路（世纪大道-胜利河）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8F5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8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天山路（盐渎路-新都路）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</w:tr>
      <w:tr w14:paraId="35DE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北舍路（世纪大道-胜利河）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A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DFD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东山路（新都路-胜利河）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</w:tr>
      <w:tr w14:paraId="69C3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武夷山路（新都路-胜利河）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7D6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中舍路(漓江路-湘江路)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1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</w:tr>
      <w:tr w14:paraId="0452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漓江路（希望大道-东环路）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</w:tr>
      <w:tr w14:paraId="3E84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希望大道(世纪大道-盐渎路)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</w:tr>
      <w:tr w14:paraId="72AF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8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新都路（黄山路-东环路、东山路-峨眉山路）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2D8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泰山路（松江路-新都路）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F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 w14:paraId="43F3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黄山路（府前路-新都路）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132D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E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长江路（东环路-黄山路、新丰河-五台山路）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</w:tr>
      <w:tr w14:paraId="3501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17460</w:t>
            </w:r>
          </w:p>
        </w:tc>
      </w:tr>
    </w:tbl>
    <w:p w14:paraId="1A326241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lang w:eastAsia="zh-CN"/>
        </w:rPr>
      </w:pPr>
    </w:p>
    <w:p w14:paraId="3D038D32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二、检测目的</w:t>
      </w:r>
    </w:p>
    <w:p w14:paraId="3FC4B65B">
      <w:pPr>
        <w:bidi w:val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为规范新建（改建）雨水管道竣工检测工作，核查施工质量，确保管道排水功能达标，顺利通过验收，特制定本要求。检测依据《城镇排水管道检测与评估技术规程》（CJJ 181-2012）、本项目施工图（</w:t>
      </w:r>
      <w:r>
        <w:rPr>
          <w:rFonts w:hint="eastAsia" w:ascii="宋体" w:hAnsi="宋体" w:eastAsia="宋体" w:cs="宋体"/>
          <w:lang w:eastAsia="zh-CN"/>
        </w:rPr>
        <w:t>竣工图</w:t>
      </w:r>
      <w:r>
        <w:rPr>
          <w:rFonts w:hint="eastAsia" w:ascii="宋体" w:hAnsi="宋体" w:eastAsia="宋体" w:cs="宋体"/>
          <w:lang w:eastAsia="zh-CN"/>
        </w:rPr>
        <w:t>）及相关规范执行，检测单位需严格遵照。</w:t>
      </w:r>
    </w:p>
    <w:p w14:paraId="1E3F1B78">
      <w:pPr>
        <w:bidi w:val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三、检测准备</w:t>
      </w:r>
    </w:p>
    <w:p w14:paraId="546D69D5">
      <w:pPr>
        <w:bidi w:val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施工单位完成管道施工后，需向检测单位提交完整竣工图，明确新建主管道、雨水口连接管、现状管道修复管段的位置、管径、管材等参数；检测单位依据竣工图，完成现场踏勘、设备校准（QV高清潜望镜、CCTV检测设备）及人员准备，确保检测顺利开展。</w:t>
      </w:r>
    </w:p>
    <w:p w14:paraId="588E7246">
      <w:pPr>
        <w:bidi w:val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四、检测内容</w:t>
      </w:r>
    </w:p>
    <w:p w14:paraId="301694D0">
      <w:pPr>
        <w:bidi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DN300及以上管道采用CCTV检测，DN300以下管道采用QV检测，DN300单段管道≤6米的可也采用QV检测；</w:t>
      </w:r>
      <w:r>
        <w:rPr>
          <w:rFonts w:hint="eastAsia" w:ascii="宋体" w:hAnsi="宋体" w:eastAsia="宋体" w:cs="宋体"/>
          <w:lang w:eastAsia="zh-CN"/>
        </w:rPr>
        <w:t>检测覆盖新建雨水主管道、新建雨水口连接管、</w:t>
      </w:r>
      <w:r>
        <w:rPr>
          <w:rFonts w:hint="eastAsia" w:ascii="宋体" w:hAnsi="宋体" w:eastAsia="宋体" w:cs="宋体"/>
          <w:lang w:eastAsia="zh-CN"/>
        </w:rPr>
        <w:t>修复的现状管道；</w:t>
      </w:r>
      <w:r>
        <w:rPr>
          <w:rFonts w:hint="eastAsia" w:ascii="宋体" w:hAnsi="宋体" w:eastAsia="宋体" w:cs="宋体"/>
          <w:lang w:eastAsia="zh-CN"/>
        </w:rPr>
        <w:t>采用QV及CCTV检测相结合的方式，按“上游至下游、主干管至连接管”顺序开展，全程记录影像及缺陷数据，确保无遗漏、数据真实。</w:t>
      </w:r>
    </w:p>
    <w:p w14:paraId="1A5B0334">
      <w:pPr>
        <w:bidi w:val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五、相关约定</w:t>
      </w:r>
    </w:p>
    <w:p w14:paraId="68579ABB">
      <w:pPr>
        <w:bidi w:val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管道封堵、临时调水工作由检测单位负责实施，相关费用已包含在检测费用内，不额外收取。</w:t>
      </w:r>
    </w:p>
    <w:p w14:paraId="09333EF5">
      <w:pPr>
        <w:bidi w:val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六、 成果要求</w:t>
      </w:r>
    </w:p>
    <w:p w14:paraId="3E7D0270">
      <w:pPr>
        <w:bidi w:val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检测完成后，检测单位及时出具简洁规范的检测报告（检测视频），明确检测结论，提交建设单位、监理单位及施工单位备案。</w:t>
      </w: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83D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8F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172A27"/>
    <w:rsid w:val="034B6F6A"/>
    <w:rsid w:val="1B1D0204"/>
    <w:rsid w:val="1FAF7578"/>
    <w:rsid w:val="321C01D2"/>
    <w:rsid w:val="3A4F678F"/>
    <w:rsid w:val="4054010A"/>
    <w:rsid w:val="6DC468A1"/>
    <w:rsid w:val="70C71B7C"/>
    <w:rsid w:val="73453428"/>
    <w:rsid w:val="7486683E"/>
    <w:rsid w:val="7A2A198C"/>
    <w:rsid w:val="7D2B2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Calibri" w:hAnsi="Calibri" w:eastAsia="宋体"/>
      <w:sz w:val="24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556</Words>
  <Characters>585</Characters>
  <TotalTime>3</TotalTime>
  <ScaleCrop>false</ScaleCrop>
  <LinksUpToDate>false</LinksUpToDate>
  <CharactersWithSpaces>595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2026-03-14T01:40:00Z</dcterms:created>
  <dc:creator>Apache POI</dc:creator>
  <cp:lastModifiedBy>澜语</cp:lastModifiedBy>
  <dcterms:modified xsi:type="dcterms:W3CDTF">2026-03-14T02:23:32Z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eyJoZGlkIjoiMWFlNTllN2M0Zjk3YTA1ZDQ1NjUzOTcxNGM5MjFiNGEiLCJ1c2VySWQiOiI1OTY2NSJ9</vt:lpwstr>
  </property>
  <property fmtid="{D5CDD505-2E9C-101B-9397-08002B2CF9AE}" pid="3" name="KSOProductBuildVer">
    <vt:lpwstr>2052-12.1.0.24657</vt:lpwstr>
  </property>
  <property fmtid="{D5CDD505-2E9C-101B-9397-08002B2CF9AE}" pid="4" name="ICV">
    <vt:lpwstr>89DB09BAF7E04F979B75A9AE2F8C107C_12</vt:lpwstr>
  </property>
</Properties>
</file>